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8" w:rsidRPr="000870AA" w:rsidRDefault="000870AA">
      <w:pPr>
        <w:rPr>
          <w:b/>
          <w:sz w:val="28"/>
          <w:szCs w:val="28"/>
        </w:rPr>
      </w:pPr>
      <w:bookmarkStart w:id="0" w:name="_GoBack"/>
      <w:bookmarkEnd w:id="0"/>
      <w:r w:rsidRPr="000870AA">
        <w:rPr>
          <w:b/>
          <w:sz w:val="28"/>
          <w:szCs w:val="28"/>
        </w:rPr>
        <w:t>Styrelsens årsredovisning för Fräntorps Folkets husförening UPA 2019</w:t>
      </w:r>
    </w:p>
    <w:p w:rsidR="00DD33C7" w:rsidRDefault="00DD33C7"/>
    <w:p w:rsidR="002422EA" w:rsidRDefault="002422EA">
      <w:r>
        <w:t xml:space="preserve">Styrelsen har haft fyra protokollförda möten sedan senaste årsmötet samt löpande kommunikation i aktuella frågor där emellan. </w:t>
      </w:r>
    </w:p>
    <w:p w:rsidR="002422EA" w:rsidRDefault="00AF7F66" w:rsidP="002422EA">
      <w:r>
        <w:t xml:space="preserve">Korttidsuthyrningen har fortfarande varit på hög nivå, särskilt festuthyrningarna drar in bra med pengar till föreningen. </w:t>
      </w:r>
      <w:r w:rsidR="002422EA">
        <w:t xml:space="preserve">De öppna visningarna på onsdagar är uppskattade och har antalet incidenter med hyresgäster som missköter sina åtaganden har varit ytterst få, troligen tack vare de nu mycket tydliga hyresregler som medföljer varje korttidsbokning. Vi har </w:t>
      </w:r>
      <w:r w:rsidR="002422EA">
        <w:t xml:space="preserve">fortsatt en god kontakt med Idrotts- och föreningsförvaltningen </w:t>
      </w:r>
      <w:r w:rsidR="002422EA">
        <w:t xml:space="preserve">som alltid ställer upp när någonting krånglar med uthyrningarna. </w:t>
      </w:r>
    </w:p>
    <w:p w:rsidR="002422EA" w:rsidRDefault="002422EA" w:rsidP="002422EA">
      <w:r>
        <w:t xml:space="preserve">Folkets Husföreningen har under det senaste året även lyckats utveckla mycket välfungerande rutiner med veckostädning och inköp av förbrukningsmaterial, </w:t>
      </w:r>
      <w:r>
        <w:t>och v</w:t>
      </w:r>
      <w:r>
        <w:t xml:space="preserve">i har röjt upp och fått ett ordentligt materialförråd iordningsställt i källaren så att vi kan förvara vårt lager av stöldbegärliga förbrukningsvaror inlåsta. </w:t>
      </w:r>
    </w:p>
    <w:p w:rsidR="002422EA" w:rsidRDefault="002422EA">
      <w:r>
        <w:t xml:space="preserve">Frågan om renovering av den fuktskadade entréfasaden har under året tagit en hel del tid och arbete i anspråk. Efter förra årsmötet </w:t>
      </w:r>
      <w:r w:rsidR="00AF7F66">
        <w:t>fortsatte styrelsen att driva frågan om investeringsbidrag från Idrotts- och föreningsförvaltningen vid Göteborgs Stad</w:t>
      </w:r>
      <w:r>
        <w:t xml:space="preserve"> men i</w:t>
      </w:r>
      <w:r w:rsidR="00AF7F66">
        <w:t xml:space="preserve">nitialt var bedömningen att vår föreningsform inte var förenlig med möjligheten att beviljas stöd eftersom detta i första hand är avsett för ideella föreningar. Fräntorps Folkets husförening är en ekonomisk förening UPA, vilket redovisningsmässigt är en mycket gynnsam föreningsform. Denna är dock sedan länge avvecklad </w:t>
      </w:r>
      <w:r w:rsidR="00AF7F66">
        <w:t>som föreningsform</w:t>
      </w:r>
      <w:r w:rsidR="00AF7F66">
        <w:t xml:space="preserve">, och ändringar i </w:t>
      </w:r>
      <w:r>
        <w:t xml:space="preserve">vissa delar av våra </w:t>
      </w:r>
      <w:r w:rsidR="00AF7F66">
        <w:t xml:space="preserve">stadgar eller byte av föreningsform för att svara upp mot kraven på ideell förening skulle få negativa konsekvenser. I allt väsentligt fungerar emellertid vår verksamhet som en ideell förening, så styrelsen tog därför hjälp av Anders </w:t>
      </w:r>
      <w:proofErr w:type="spellStart"/>
      <w:r w:rsidR="00AF7F66">
        <w:t>Lindauer</w:t>
      </w:r>
      <w:proofErr w:type="spellEnd"/>
      <w:r w:rsidR="00AF7F66">
        <w:t xml:space="preserve"> på Sveriges Folkets hus och parker Västra regionen </w:t>
      </w:r>
      <w:r>
        <w:t xml:space="preserve">för att stärka våra argument, </w:t>
      </w:r>
      <w:r w:rsidR="00BB5E39">
        <w:t xml:space="preserve">så i slutet av hösten meddelades att vi </w:t>
      </w:r>
      <w:r>
        <w:t xml:space="preserve">trots allt beviljats </w:t>
      </w:r>
      <w:r w:rsidR="00BB5E39">
        <w:t xml:space="preserve">ett investeringsbidrag på 100 000 kr. </w:t>
      </w:r>
    </w:p>
    <w:p w:rsidR="00D1240D" w:rsidRDefault="00BB5E39">
      <w:r>
        <w:t>För utförande av entreprenaden togs två offerter in och valet föll till slut på Tvåtumfyra Byggnads AB. Fräntorps Folkets Husförening har numera god ekonomi</w:t>
      </w:r>
      <w:r w:rsidR="00721338">
        <w:t xml:space="preserve">. För att </w:t>
      </w:r>
      <w:r>
        <w:t xml:space="preserve">ha marginaler </w:t>
      </w:r>
      <w:r w:rsidR="00721338">
        <w:t xml:space="preserve">även framöver och bl.a. ta höjd för </w:t>
      </w:r>
      <w:r>
        <w:t xml:space="preserve">kommande behov av renovering och annat oförutsett kommer vi </w:t>
      </w:r>
      <w:r w:rsidR="00721338">
        <w:t xml:space="preserve">dock </w:t>
      </w:r>
      <w:r>
        <w:t xml:space="preserve">att ta ett </w:t>
      </w:r>
      <w:r w:rsidR="00721338">
        <w:t xml:space="preserve">större </w:t>
      </w:r>
      <w:r>
        <w:t>banklån för att ytterligare delfinansiera renoveringsarbetet</w:t>
      </w:r>
      <w:r w:rsidR="00D1240D">
        <w:t>.</w:t>
      </w:r>
    </w:p>
    <w:p w:rsidR="00721338" w:rsidRDefault="00721338">
      <w:r>
        <w:t xml:space="preserve">I skrivande stund är mycket </w:t>
      </w:r>
      <w:r>
        <w:t xml:space="preserve">p.g.a. </w:t>
      </w:r>
      <w:proofErr w:type="spellStart"/>
      <w:r>
        <w:t>coronapandemin</w:t>
      </w:r>
      <w:proofErr w:type="spellEnd"/>
      <w:r>
        <w:t xml:space="preserve"> oklart</w:t>
      </w:r>
      <w:r>
        <w:t xml:space="preserve"> </w:t>
      </w:r>
      <w:r>
        <w:t>rörande Fräntorps Folkets husförenings verksamhet och dess omfattning för verksamhetsåret 2020. Vi planerar att genomföra den planerade fasadrenoveringen så snart banklånet är beviljat, och därtill är underhållsmålning av en del av våra fönster beställt. Uthyrningsverksamheten</w:t>
      </w:r>
      <w:r>
        <w:t xml:space="preserve"> </w:t>
      </w:r>
      <w:r>
        <w:t xml:space="preserve">är i nuläget ytterst ringa, och utvecklingen av den intäktsbringande delen av vår verksamhet är som resten av landet beroende av kommande myndighetsbeslut. Även pandemier har ju dock ett slut, så vi avser att så snart som möjligt återuppta uthyrningen av våra lokaler i samma utsträckning som före </w:t>
      </w:r>
      <w:proofErr w:type="spellStart"/>
      <w:r>
        <w:t>coronautbrottet</w:t>
      </w:r>
      <w:proofErr w:type="spellEnd"/>
      <w:r>
        <w:t>.</w:t>
      </w:r>
    </w:p>
    <w:p w:rsidR="00DD33C7" w:rsidRDefault="00DD33C7"/>
    <w:p w:rsidR="00721338" w:rsidRDefault="00721338">
      <w:r>
        <w:t>Göteborg i maj 2020</w:t>
      </w:r>
      <w:r w:rsidR="00DD33C7">
        <w:t>.</w:t>
      </w:r>
    </w:p>
    <w:p w:rsidR="00DD33C7" w:rsidRDefault="00DD33C7"/>
    <w:p w:rsidR="00721338" w:rsidRDefault="00721338" w:rsidP="00721338">
      <w:pPr>
        <w:pStyle w:val="Ingetavstnd"/>
      </w:pPr>
      <w:r>
        <w:t>Styrelsen för Fräntorps Folkets husförening UPA</w:t>
      </w:r>
    </w:p>
    <w:p w:rsidR="00721338" w:rsidRDefault="00721338" w:rsidP="00721338">
      <w:pPr>
        <w:pStyle w:val="Ingetavstnd"/>
      </w:pPr>
      <w:r>
        <w:t>genom styrelseordförande Charlotte Wibeck</w:t>
      </w:r>
    </w:p>
    <w:sectPr w:rsidR="00721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66"/>
    <w:rsid w:val="000870AA"/>
    <w:rsid w:val="002422EA"/>
    <w:rsid w:val="00721338"/>
    <w:rsid w:val="00A333BA"/>
    <w:rsid w:val="00AB323F"/>
    <w:rsid w:val="00AF7F66"/>
    <w:rsid w:val="00BB5E39"/>
    <w:rsid w:val="00D1240D"/>
    <w:rsid w:val="00DD33C7"/>
    <w:rsid w:val="00EA7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BCC28-A351-4C22-B607-2F8F0CB2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21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7174</TotalTime>
  <Pages>1</Pages>
  <Words>505</Words>
  <Characters>2679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Wibeck</dc:creator>
  <cp:keywords/>
  <dc:description/>
  <cp:lastModifiedBy>Charlotte Wibeck</cp:lastModifiedBy>
  <cp:revision>2</cp:revision>
  <dcterms:created xsi:type="dcterms:W3CDTF">2020-05-05T17:05:00Z</dcterms:created>
  <dcterms:modified xsi:type="dcterms:W3CDTF">2020-05-11T18:00:00Z</dcterms:modified>
</cp:coreProperties>
</file>